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D5E5" w14:textId="6146CFD0" w:rsidR="00FD4A03" w:rsidRDefault="00030AA4" w:rsidP="00EA2661">
      <w:r w:rsidRPr="00030AA4">
        <w:rPr>
          <w:noProof/>
        </w:rPr>
        <w:drawing>
          <wp:inline distT="0" distB="0" distL="0" distR="0" wp14:anchorId="570E0E07" wp14:editId="6156FD78">
            <wp:extent cx="2637853" cy="1380490"/>
            <wp:effectExtent l="0" t="0" r="0" b="0"/>
            <wp:docPr id="1351862867" name="Obraz 1" descr="Obraz zawierający tekst, Czcion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862867" name="Obraz 1" descr="Obraz zawierający tekst, Czcionka, logo, design&#10;&#10;Zawartość wygenerowana przez AI może być niepoprawna."/>
                    <pic:cNvPicPr/>
                  </pic:nvPicPr>
                  <pic:blipFill rotWithShape="1">
                    <a:blip r:embed="rId5"/>
                    <a:srcRect l="6961" r="8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04" cy="1382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79D0ED" w14:textId="1498D99E" w:rsidR="00594722" w:rsidRDefault="00030AA4" w:rsidP="00594722">
      <w:pPr>
        <w:jc w:val="center"/>
      </w:pPr>
      <w:r w:rsidRPr="003654B4">
        <w:rPr>
          <w:b/>
          <w:bCs/>
        </w:rPr>
        <w:t>Bytomskie Stowarzyszenie Pomocy Dzieciom i Młodzieży Niepełnosprawnej</w:t>
      </w:r>
      <w:r w:rsidRPr="00030AA4">
        <w:t xml:space="preserve"> </w:t>
      </w:r>
      <w:r>
        <w:t xml:space="preserve"> realizuje projekt pn.</w:t>
      </w:r>
    </w:p>
    <w:p w14:paraId="49E80851" w14:textId="38E6EF5F" w:rsidR="00030AA4" w:rsidRPr="00594722" w:rsidRDefault="00030AA4" w:rsidP="00594722">
      <w:pPr>
        <w:jc w:val="center"/>
        <w:rPr>
          <w:sz w:val="28"/>
          <w:szCs w:val="28"/>
        </w:rPr>
      </w:pPr>
      <w:r w:rsidRPr="00594722">
        <w:rPr>
          <w:b/>
          <w:bCs/>
          <w:sz w:val="28"/>
          <w:szCs w:val="28"/>
        </w:rPr>
        <w:t>Niepełnosprawny u Siebie - infrastruktura Wspomaganych Społeczności Mieszkaniowych dofinansowany</w:t>
      </w:r>
    </w:p>
    <w:p w14:paraId="6E304BA0" w14:textId="67D2A727" w:rsidR="00FC7C5B" w:rsidRDefault="00344AED" w:rsidP="00594722">
      <w:pPr>
        <w:jc w:val="center"/>
      </w:pPr>
      <w:r>
        <w:t>finansowany z</w:t>
      </w:r>
      <w:r w:rsidR="0079701D">
        <w:t>:</w:t>
      </w:r>
    </w:p>
    <w:p w14:paraId="6593DA06" w14:textId="4DD22F36" w:rsidR="00030AA4" w:rsidRPr="00FC7C5B" w:rsidRDefault="00FC7C5B" w:rsidP="00594722">
      <w:pPr>
        <w:jc w:val="center"/>
        <w:rPr>
          <w:b/>
          <w:bCs/>
        </w:rPr>
      </w:pPr>
      <w:r w:rsidRPr="00FC7C5B">
        <w:rPr>
          <w:b/>
          <w:bCs/>
        </w:rPr>
        <w:t>Państwowego Funduszu Rehabilitacji Osób Niepełnosprawnych</w:t>
      </w:r>
    </w:p>
    <w:p w14:paraId="66C0BC96" w14:textId="3D8EAE04" w:rsidR="00FC7C5B" w:rsidRDefault="00FC7C5B" w:rsidP="00594722">
      <w:pPr>
        <w:jc w:val="center"/>
      </w:pPr>
      <w:r>
        <w:t>w ramach:</w:t>
      </w:r>
    </w:p>
    <w:p w14:paraId="26A1F8B3" w14:textId="60E2EF2F" w:rsidR="00030AA4" w:rsidRPr="003654B4" w:rsidRDefault="00030AA4" w:rsidP="00594722">
      <w:pPr>
        <w:jc w:val="center"/>
        <w:rPr>
          <w:b/>
          <w:bCs/>
        </w:rPr>
      </w:pPr>
      <w:r w:rsidRPr="003654B4">
        <w:rPr>
          <w:b/>
          <w:bCs/>
        </w:rPr>
        <w:t>Program</w:t>
      </w:r>
      <w:r w:rsidR="00594722">
        <w:rPr>
          <w:b/>
          <w:bCs/>
        </w:rPr>
        <w:t>u</w:t>
      </w:r>
      <w:r w:rsidRPr="003654B4">
        <w:rPr>
          <w:b/>
          <w:bCs/>
        </w:rPr>
        <w:t xml:space="preserve"> „Samodzielność – Aktywność – Mobilność!” Wspomagane Społeczności Mieszkaniowe</w:t>
      </w:r>
    </w:p>
    <w:p w14:paraId="321FAABD" w14:textId="77777777" w:rsidR="003654B4" w:rsidRDefault="003654B4" w:rsidP="003654B4">
      <w:pPr>
        <w:rPr>
          <w:b/>
          <w:bCs/>
        </w:rPr>
      </w:pPr>
    </w:p>
    <w:p w14:paraId="5924F50B" w14:textId="26D337FC" w:rsidR="003654B4" w:rsidRPr="003654B4" w:rsidRDefault="003654B4" w:rsidP="003654B4">
      <w:r w:rsidRPr="003654B4">
        <w:t>Przedmiotem jest zaprojektowanie oraz budowa nowoczesnego, w pełni dostępnego budynku mieszkalnego wielorodzinnego przeznaczonego dla osób z niepełnosprawnościami wymagających wysokiego poziomu wsparcia. Obiekt powstaje przy ul. Długiej w Bytomiu i obejmuje przygotowanie kompleksowej dokumentacji projektowej, realizację robót budowlanych, wykonanie instalacji, wykończenie wszystkich pomieszczeń oraz zagospodarowanie terenów zewnętrznych, w tym budowę dojść, dojazdów, miejsc postojowych, przyłączy technicznych oraz przestrzeni rekreacyjnych.</w:t>
      </w:r>
    </w:p>
    <w:p w14:paraId="79D9918A" w14:textId="0535BE09" w:rsidR="003654B4" w:rsidRPr="003654B4" w:rsidRDefault="003654B4" w:rsidP="003654B4">
      <w:r w:rsidRPr="003654B4">
        <w:t xml:space="preserve">Budynek mieścić będzie 12 w pełni przystosowanych mieszkań oraz zaplecze dla wyspecjalizowanej kadry wspierającej funkcjonowanie mieszkańców. </w:t>
      </w:r>
    </w:p>
    <w:p w14:paraId="2AB16693" w14:textId="101784E8" w:rsidR="003654B4" w:rsidRPr="003654B4" w:rsidRDefault="003654B4" w:rsidP="003654B4"/>
    <w:p w14:paraId="74151FCC" w14:textId="3A16FD97" w:rsidR="00635312" w:rsidRDefault="003654B4" w:rsidP="003654B4">
      <w:r w:rsidRPr="003654B4">
        <w:rPr>
          <w:b/>
          <w:bCs/>
        </w:rPr>
        <w:t>Celem projektu</w:t>
      </w:r>
      <w:r w:rsidRPr="003654B4">
        <w:t xml:space="preserve"> </w:t>
      </w:r>
      <w:r w:rsidR="00635312" w:rsidRPr="00635312">
        <w:t>jest zwiększenie samodzielności</w:t>
      </w:r>
      <w:r w:rsidR="00635312">
        <w:t xml:space="preserve">, aktywności i mobilności </w:t>
      </w:r>
      <w:r w:rsidR="00635312" w:rsidRPr="00635312">
        <w:t xml:space="preserve">osób z niepełnosprawnościami poprzez stworzenie nowoczesnej infrastruktury </w:t>
      </w:r>
      <w:r w:rsidR="00635312">
        <w:t>wspomaganych społeczności mieszkaniowych</w:t>
      </w:r>
      <w:r w:rsidR="00635312" w:rsidRPr="00635312">
        <w:t>.</w:t>
      </w:r>
    </w:p>
    <w:p w14:paraId="3BF2ACDE" w14:textId="5545DBFB" w:rsidR="003654B4" w:rsidRPr="003654B4" w:rsidRDefault="003654B4" w:rsidP="003654B4">
      <w:r w:rsidRPr="003654B4">
        <w:t>Wspomagane Społeczności Mieszkaniowe mają przeciwdziałać izolacji oraz zależności od opiekunów, zapewniając mieszkańcom indywidualnie dobrane usługi wspierające, terapeutyczne i rehabilitacyjne.</w:t>
      </w:r>
    </w:p>
    <w:p w14:paraId="67DE9C95" w14:textId="77777777" w:rsidR="003654B4" w:rsidRPr="003654B4" w:rsidRDefault="003654B4" w:rsidP="003654B4">
      <w:r w:rsidRPr="003654B4">
        <w:t>Projekt wpisuje się w długofalowe działania Stowarzyszenia, obejmujące edukację, aktywizację społeczną i zawodową oraz umożliwienie dorosłym osobom z niepełnosprawnościami pełnego uczestnictwa w życiu lokalnej społeczności. Tworzona infrastruktura ma sprzyjać integracji, budowaniu relacji, poczuciu bezpieczeństwa oraz rozwojowi autonomii mieszkańców.</w:t>
      </w:r>
    </w:p>
    <w:p w14:paraId="5397ADB8" w14:textId="77777777" w:rsidR="003654B4" w:rsidRPr="003654B4" w:rsidRDefault="003654B4" w:rsidP="003654B4">
      <w:r w:rsidRPr="003654B4">
        <w:rPr>
          <w:b/>
          <w:bCs/>
        </w:rPr>
        <w:lastRenderedPageBreak/>
        <w:t>Zakres prac</w:t>
      </w:r>
      <w:r w:rsidRPr="003654B4">
        <w:t xml:space="preserve"> obejmuje kompleksową realizację inwestycji – od przygotowania pełnej dokumentacji projektowej, poprzez uzyskanie wszelkich decyzji administracyjnych, aż po budowę i wyposażenie obiektu. W ramach zadania powstaną:</w:t>
      </w:r>
    </w:p>
    <w:p w14:paraId="7CF04814" w14:textId="77777777" w:rsidR="003654B4" w:rsidRPr="003654B4" w:rsidRDefault="003654B4" w:rsidP="003654B4">
      <w:pPr>
        <w:rPr>
          <w:b/>
          <w:bCs/>
        </w:rPr>
      </w:pPr>
      <w:r w:rsidRPr="003654B4">
        <w:rPr>
          <w:b/>
          <w:bCs/>
        </w:rPr>
        <w:t>1. Budynek mieszkalny WSM</w:t>
      </w:r>
    </w:p>
    <w:p w14:paraId="290A181C" w14:textId="77777777" w:rsidR="003654B4" w:rsidRPr="003654B4" w:rsidRDefault="003654B4" w:rsidP="003654B4">
      <w:pPr>
        <w:numPr>
          <w:ilvl w:val="0"/>
          <w:numId w:val="1"/>
        </w:numPr>
      </w:pPr>
      <w:r w:rsidRPr="003654B4">
        <w:t>dwu</w:t>
      </w:r>
      <w:r w:rsidRPr="003654B4">
        <w:softHyphen/>
        <w:t>kondygnacyjny, niepodpiwniczony, o powierzchni użytkowej ok. 776 m² i kubaturze ok. 2835 m³,</w:t>
      </w:r>
    </w:p>
    <w:p w14:paraId="034BB2EE" w14:textId="77777777" w:rsidR="003654B4" w:rsidRPr="003654B4" w:rsidRDefault="003654B4" w:rsidP="003654B4">
      <w:pPr>
        <w:numPr>
          <w:ilvl w:val="0"/>
          <w:numId w:val="1"/>
        </w:numPr>
      </w:pPr>
      <w:r w:rsidRPr="003654B4">
        <w:t>12 w pełni wyposażonych mieszkań jednopokojowych z aneksem kuchennym i łazienką, dostosowanych do potrzeb osób z niepełnosprawnościami,</w:t>
      </w:r>
    </w:p>
    <w:p w14:paraId="0A1C1640" w14:textId="77777777" w:rsidR="003654B4" w:rsidRPr="003654B4" w:rsidRDefault="003654B4" w:rsidP="003654B4">
      <w:pPr>
        <w:numPr>
          <w:ilvl w:val="0"/>
          <w:numId w:val="1"/>
        </w:numPr>
      </w:pPr>
      <w:r w:rsidRPr="003654B4">
        <w:t>mieszkanie i zaplecze dla kadry wspierającej,</w:t>
      </w:r>
    </w:p>
    <w:p w14:paraId="728E5B28" w14:textId="77777777" w:rsidR="003654B4" w:rsidRPr="003654B4" w:rsidRDefault="003654B4" w:rsidP="003654B4">
      <w:pPr>
        <w:numPr>
          <w:ilvl w:val="0"/>
          <w:numId w:val="1"/>
        </w:numPr>
      </w:pPr>
      <w:r w:rsidRPr="003654B4">
        <w:t>część wspólna sprzyjająca integracji mieszkańców,</w:t>
      </w:r>
    </w:p>
    <w:p w14:paraId="5A4C106C" w14:textId="77777777" w:rsidR="003654B4" w:rsidRPr="003654B4" w:rsidRDefault="003654B4" w:rsidP="003654B4">
      <w:pPr>
        <w:numPr>
          <w:ilvl w:val="0"/>
          <w:numId w:val="1"/>
        </w:numPr>
      </w:pPr>
      <w:r w:rsidRPr="003654B4">
        <w:t>winda, przestrzenie komunikacyjne, pomieszczenia gospodarcze i techniczne.</w:t>
      </w:r>
    </w:p>
    <w:p w14:paraId="331ED661" w14:textId="77777777" w:rsidR="003654B4" w:rsidRPr="003654B4" w:rsidRDefault="003654B4" w:rsidP="003654B4">
      <w:pPr>
        <w:rPr>
          <w:b/>
          <w:bCs/>
        </w:rPr>
      </w:pPr>
      <w:r w:rsidRPr="003654B4">
        <w:rPr>
          <w:b/>
          <w:bCs/>
        </w:rPr>
        <w:t>2. Infrastruktura techniczna i zewnętrzna</w:t>
      </w:r>
    </w:p>
    <w:p w14:paraId="4113043B" w14:textId="4AFF0EB5" w:rsidR="003654B4" w:rsidRPr="003654B4" w:rsidRDefault="003654B4" w:rsidP="003654B4">
      <w:pPr>
        <w:numPr>
          <w:ilvl w:val="0"/>
          <w:numId w:val="2"/>
        </w:numPr>
      </w:pPr>
      <w:r w:rsidRPr="003654B4">
        <w:t xml:space="preserve">wykonanie przyłączy: wodociągowego, </w:t>
      </w:r>
      <w:r w:rsidR="00594722">
        <w:t>sanitarnego</w:t>
      </w:r>
      <w:r w:rsidRPr="003654B4">
        <w:t>, energetycznego, teletechnicznego,</w:t>
      </w:r>
    </w:p>
    <w:p w14:paraId="11961FBB" w14:textId="77777777" w:rsidR="003654B4" w:rsidRPr="003654B4" w:rsidRDefault="003654B4" w:rsidP="003654B4">
      <w:pPr>
        <w:numPr>
          <w:ilvl w:val="0"/>
          <w:numId w:val="2"/>
        </w:numPr>
      </w:pPr>
      <w:r w:rsidRPr="003654B4">
        <w:t>budowa zjazdu z drogi publicznej,</w:t>
      </w:r>
    </w:p>
    <w:p w14:paraId="474C09AC" w14:textId="77777777" w:rsidR="003654B4" w:rsidRPr="003654B4" w:rsidRDefault="003654B4" w:rsidP="003654B4">
      <w:pPr>
        <w:numPr>
          <w:ilvl w:val="0"/>
          <w:numId w:val="2"/>
        </w:numPr>
      </w:pPr>
      <w:r w:rsidRPr="003654B4">
        <w:t>miejsca postojowe, w tym stanowiska dla osób z niepełnosprawnością,</w:t>
      </w:r>
    </w:p>
    <w:p w14:paraId="4B1BE2ED" w14:textId="77777777" w:rsidR="003654B4" w:rsidRPr="003654B4" w:rsidRDefault="003654B4" w:rsidP="003654B4">
      <w:pPr>
        <w:numPr>
          <w:ilvl w:val="0"/>
          <w:numId w:val="2"/>
        </w:numPr>
      </w:pPr>
      <w:r w:rsidRPr="003654B4">
        <w:t>ciągi piesze i jezdne o nawierzchni antypoślizgowej i odpowiednich parametrach spadków,</w:t>
      </w:r>
    </w:p>
    <w:p w14:paraId="07DD76F7" w14:textId="77777777" w:rsidR="003654B4" w:rsidRPr="003654B4" w:rsidRDefault="003654B4" w:rsidP="003654B4">
      <w:pPr>
        <w:numPr>
          <w:ilvl w:val="0"/>
          <w:numId w:val="2"/>
        </w:numPr>
      </w:pPr>
      <w:r w:rsidRPr="003654B4">
        <w:t>oświetlenie terenu, ogrodzenie i elementy małej architektury,</w:t>
      </w:r>
    </w:p>
    <w:p w14:paraId="5629A58A" w14:textId="77777777" w:rsidR="003654B4" w:rsidRPr="003654B4" w:rsidRDefault="003654B4" w:rsidP="003654B4">
      <w:pPr>
        <w:numPr>
          <w:ilvl w:val="0"/>
          <w:numId w:val="2"/>
        </w:numPr>
      </w:pPr>
      <w:r w:rsidRPr="003654B4">
        <w:t>przestrzeń rekreacyjna z urządzeniami do aktywności, miejscami odpoczynku i ogrodem sensorycznym.</w:t>
      </w:r>
    </w:p>
    <w:p w14:paraId="16C087BC" w14:textId="77777777" w:rsidR="003654B4" w:rsidRPr="003654B4" w:rsidRDefault="003654B4" w:rsidP="003654B4">
      <w:pPr>
        <w:rPr>
          <w:b/>
          <w:bCs/>
        </w:rPr>
      </w:pPr>
      <w:r w:rsidRPr="003654B4">
        <w:rPr>
          <w:b/>
          <w:bCs/>
        </w:rPr>
        <w:t>3. Zapewnienie pełnej dostępności</w:t>
      </w:r>
    </w:p>
    <w:p w14:paraId="732400A6" w14:textId="77777777" w:rsidR="003654B4" w:rsidRPr="003654B4" w:rsidRDefault="003654B4" w:rsidP="003654B4">
      <w:r w:rsidRPr="003654B4">
        <w:t>Projekt uwzględnia najwyższe standardy dostępności architektonicznej, komunikacyjnej i informacyjnej, zgodne z ustawą o dostępności oraz wytycznymi „Standardów dostępności budynków dla osób z niepełnosprawnościami”. Obejmuje to m.in.:</w:t>
      </w:r>
    </w:p>
    <w:p w14:paraId="4739D9D7" w14:textId="77777777" w:rsidR="003654B4" w:rsidRPr="003654B4" w:rsidRDefault="003654B4" w:rsidP="003654B4">
      <w:pPr>
        <w:numPr>
          <w:ilvl w:val="0"/>
          <w:numId w:val="3"/>
        </w:numPr>
      </w:pPr>
      <w:r w:rsidRPr="003654B4">
        <w:t>bezprogowe wejścia i komunikację wewnętrzną,</w:t>
      </w:r>
    </w:p>
    <w:p w14:paraId="1166D890" w14:textId="77777777" w:rsidR="003654B4" w:rsidRPr="003654B4" w:rsidRDefault="003654B4" w:rsidP="003654B4">
      <w:pPr>
        <w:numPr>
          <w:ilvl w:val="0"/>
          <w:numId w:val="3"/>
        </w:numPr>
      </w:pPr>
      <w:r w:rsidRPr="003654B4">
        <w:t>odpowiednie wymiary pomieszczeń, drzwi i przestrzeni manewrowych,</w:t>
      </w:r>
    </w:p>
    <w:p w14:paraId="318EBC6B" w14:textId="77777777" w:rsidR="003654B4" w:rsidRPr="003654B4" w:rsidRDefault="003654B4" w:rsidP="003654B4">
      <w:pPr>
        <w:numPr>
          <w:ilvl w:val="0"/>
          <w:numId w:val="3"/>
        </w:numPr>
      </w:pPr>
      <w:r w:rsidRPr="003654B4">
        <w:t>system oznaczeń wizualnych, dotykowych i brajlowskich,</w:t>
      </w:r>
    </w:p>
    <w:p w14:paraId="4BDF1FE0" w14:textId="77777777" w:rsidR="003654B4" w:rsidRPr="003654B4" w:rsidRDefault="003654B4" w:rsidP="003654B4">
      <w:pPr>
        <w:numPr>
          <w:ilvl w:val="0"/>
          <w:numId w:val="3"/>
        </w:numPr>
      </w:pPr>
      <w:r w:rsidRPr="003654B4">
        <w:t>rozwiązania dla osób niewidomych, słabowidzących i z niepełnosprawnościami sensorycznymi,</w:t>
      </w:r>
    </w:p>
    <w:p w14:paraId="49D6A765" w14:textId="77777777" w:rsidR="003654B4" w:rsidRPr="003654B4" w:rsidRDefault="003654B4" w:rsidP="003654B4">
      <w:pPr>
        <w:numPr>
          <w:ilvl w:val="0"/>
          <w:numId w:val="3"/>
        </w:numPr>
      </w:pPr>
      <w:r w:rsidRPr="003654B4">
        <w:t>windy i pochwytów w ciągach komunikacyjnych,</w:t>
      </w:r>
    </w:p>
    <w:p w14:paraId="4AE0B16C" w14:textId="77777777" w:rsidR="003654B4" w:rsidRPr="003654B4" w:rsidRDefault="003654B4" w:rsidP="003654B4">
      <w:pPr>
        <w:numPr>
          <w:ilvl w:val="0"/>
          <w:numId w:val="3"/>
        </w:numPr>
      </w:pPr>
      <w:r w:rsidRPr="003654B4">
        <w:t>oświetlenie o odpowiednich parametrach,</w:t>
      </w:r>
    </w:p>
    <w:p w14:paraId="29034D02" w14:textId="77777777" w:rsidR="003654B4" w:rsidRPr="003654B4" w:rsidRDefault="003654B4" w:rsidP="003654B4">
      <w:pPr>
        <w:numPr>
          <w:ilvl w:val="0"/>
          <w:numId w:val="3"/>
        </w:numPr>
      </w:pPr>
      <w:r w:rsidRPr="003654B4">
        <w:t>kolorystyczne kontrasty ułatwiające orientację.</w:t>
      </w:r>
    </w:p>
    <w:p w14:paraId="0C47C897" w14:textId="77777777" w:rsidR="00594722" w:rsidRDefault="00594722" w:rsidP="003654B4">
      <w:pPr>
        <w:rPr>
          <w:b/>
          <w:bCs/>
        </w:rPr>
      </w:pPr>
    </w:p>
    <w:p w14:paraId="0513D971" w14:textId="35E4240D" w:rsidR="003654B4" w:rsidRPr="003654B4" w:rsidRDefault="003654B4" w:rsidP="003654B4">
      <w:r w:rsidRPr="003654B4">
        <w:lastRenderedPageBreak/>
        <w:t>Realizacja inwestycji przyniesie szereg korzyści społecznych, infrastrukturalnych i środowiskowych, a najważniejsze z nich to:</w:t>
      </w:r>
    </w:p>
    <w:p w14:paraId="65896DA2" w14:textId="77777777" w:rsidR="003654B4" w:rsidRPr="003654B4" w:rsidRDefault="003654B4" w:rsidP="003654B4">
      <w:pPr>
        <w:rPr>
          <w:b/>
          <w:bCs/>
        </w:rPr>
      </w:pPr>
      <w:r w:rsidRPr="003654B4">
        <w:rPr>
          <w:b/>
          <w:bCs/>
        </w:rPr>
        <w:t>1. Utworzenie bezpiecznego miejsca do godnego życia dla 12 osób wymagających stałego wsparcia</w:t>
      </w:r>
    </w:p>
    <w:p w14:paraId="643FD8C9" w14:textId="77777777" w:rsidR="003654B4" w:rsidRPr="003654B4" w:rsidRDefault="003654B4" w:rsidP="003654B4">
      <w:r w:rsidRPr="003654B4">
        <w:t>Budynek umożliwi mieszkańcom funkcjonowanie w atmosferze wolności, niezależności i poczucia bezpieczeństwa, przy jednoczesnej dostępności wykwalifikowanej kadry.</w:t>
      </w:r>
    </w:p>
    <w:p w14:paraId="006C774E" w14:textId="77777777" w:rsidR="003654B4" w:rsidRPr="003654B4" w:rsidRDefault="003654B4" w:rsidP="003654B4">
      <w:pPr>
        <w:rPr>
          <w:b/>
          <w:bCs/>
        </w:rPr>
      </w:pPr>
      <w:r w:rsidRPr="003654B4">
        <w:rPr>
          <w:b/>
          <w:bCs/>
        </w:rPr>
        <w:t>2. Zapewnienie kompleksowych usług terapeutycznych, opiekuńczych i asystenckich</w:t>
      </w:r>
    </w:p>
    <w:p w14:paraId="5C29AE78" w14:textId="77777777" w:rsidR="003654B4" w:rsidRPr="003654B4" w:rsidRDefault="003654B4" w:rsidP="003654B4">
      <w:r w:rsidRPr="003654B4">
        <w:t>Mieszkańcy otrzymają pomoc dostosowaną do indywidualnych potrzeb – od wsparcia w czynnościach codziennych, przez rehabilitację, aż po wspomagane podejmowanie decyzji.</w:t>
      </w:r>
    </w:p>
    <w:p w14:paraId="46172835" w14:textId="77777777" w:rsidR="003654B4" w:rsidRPr="003654B4" w:rsidRDefault="003654B4" w:rsidP="003654B4">
      <w:pPr>
        <w:rPr>
          <w:b/>
          <w:bCs/>
        </w:rPr>
      </w:pPr>
      <w:r w:rsidRPr="003654B4">
        <w:rPr>
          <w:b/>
          <w:bCs/>
        </w:rPr>
        <w:t>3. Włączenie osób z niepełnosprawnościami w życie lokalnej społeczności</w:t>
      </w:r>
    </w:p>
    <w:p w14:paraId="016E4CCE" w14:textId="77777777" w:rsidR="003654B4" w:rsidRPr="003654B4" w:rsidRDefault="003654B4" w:rsidP="003654B4">
      <w:r w:rsidRPr="003654B4">
        <w:t>Lokalizacja obiektu umożliwia łatwy dostęp do usług publicznych, rekreacji, kultury i komunikacji miejskiej, co zapobiega izolacji i wykluczeniu społecznemu.</w:t>
      </w:r>
    </w:p>
    <w:p w14:paraId="7F851C40" w14:textId="77777777" w:rsidR="003654B4" w:rsidRPr="003654B4" w:rsidRDefault="003654B4" w:rsidP="003654B4">
      <w:pPr>
        <w:rPr>
          <w:b/>
          <w:bCs/>
        </w:rPr>
      </w:pPr>
      <w:r w:rsidRPr="003654B4">
        <w:rPr>
          <w:b/>
          <w:bCs/>
        </w:rPr>
        <w:t>4. Powstanie nowoczesnej infrastruktury podnoszącej standard usług społecznych w regionie</w:t>
      </w:r>
    </w:p>
    <w:p w14:paraId="3099C3E8" w14:textId="77777777" w:rsidR="003654B4" w:rsidRPr="003654B4" w:rsidRDefault="003654B4" w:rsidP="003654B4">
      <w:r w:rsidRPr="003654B4">
        <w:t>Projekt stanowi element rozwoju nowoczesnych form mieszkalnictwa wspieranego, zgodnych z europejskimi standardami i Konwencją ONZ o prawach osób z niepełnosprawnościami.</w:t>
      </w:r>
    </w:p>
    <w:p w14:paraId="15FD55A7" w14:textId="77777777" w:rsidR="003654B4" w:rsidRPr="003654B4" w:rsidRDefault="003654B4" w:rsidP="003654B4">
      <w:pPr>
        <w:rPr>
          <w:b/>
          <w:bCs/>
        </w:rPr>
      </w:pPr>
      <w:r w:rsidRPr="003654B4">
        <w:rPr>
          <w:b/>
          <w:bCs/>
        </w:rPr>
        <w:t>5. Wzmocnienie systemu wsparcia prowadzonego przez BSPDiMN</w:t>
      </w:r>
    </w:p>
    <w:p w14:paraId="32CBAE40" w14:textId="77777777" w:rsidR="003654B4" w:rsidRPr="003654B4" w:rsidRDefault="003654B4" w:rsidP="003654B4">
      <w:r w:rsidRPr="003654B4">
        <w:t>Inwestycja jest logicznym uzupełnieniem działań Stowarzyszenia – od edukacji, przez aktywizację zawodową, po zapewnienie dorosłości w godnych i bezpiecznych warunkach.</w:t>
      </w:r>
    </w:p>
    <w:p w14:paraId="37240EE1" w14:textId="4B5AE635" w:rsidR="00030AA4" w:rsidRDefault="00030AA4" w:rsidP="003654B4">
      <w:bookmarkStart w:id="0" w:name="_Hlk215936860"/>
    </w:p>
    <w:p w14:paraId="2CC2AA81" w14:textId="471B377B" w:rsidR="00BA7E02" w:rsidRDefault="00BA7E02" w:rsidP="003654B4">
      <w:pPr>
        <w:rPr>
          <w:b/>
          <w:bCs/>
        </w:rPr>
      </w:pPr>
      <w:r w:rsidRPr="00BA7E02">
        <w:rPr>
          <w:b/>
          <w:bCs/>
        </w:rPr>
        <w:t>Dofinansowanie projektu z PFRON:</w:t>
      </w:r>
      <w:r>
        <w:rPr>
          <w:b/>
          <w:bCs/>
        </w:rPr>
        <w:t xml:space="preserve"> 7.500.000 zł</w:t>
      </w:r>
    </w:p>
    <w:p w14:paraId="0CB6518D" w14:textId="77777777" w:rsidR="00BA7E02" w:rsidRPr="00BA7E02" w:rsidRDefault="00BA7E02" w:rsidP="003654B4">
      <w:pPr>
        <w:rPr>
          <w:b/>
          <w:bCs/>
        </w:rPr>
      </w:pPr>
    </w:p>
    <w:p w14:paraId="3FBDB4B9" w14:textId="6D2E7486" w:rsidR="00FC7C5B" w:rsidRDefault="00FC7C5B" w:rsidP="003654B4">
      <w:r w:rsidRPr="00FC7C5B">
        <w:rPr>
          <w:noProof/>
        </w:rPr>
        <w:drawing>
          <wp:inline distT="0" distB="0" distL="0" distR="0" wp14:anchorId="2A3935E3" wp14:editId="02CC1374">
            <wp:extent cx="5760720" cy="2013585"/>
            <wp:effectExtent l="0" t="0" r="0" b="5715"/>
            <wp:docPr id="1201504541" name="Obraz 1" descr="Obraz zawierający Grafika, Czcionka, projekt graficzny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04541" name="Obraz 1" descr="Obraz zawierający Grafika, Czcionka, projekt graficzny, zrzut ekranu&#10;&#10;Zawartość wygenerowana przez AI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7C5B" w:rsidSect="00BA7E02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061"/>
    <w:multiLevelType w:val="multilevel"/>
    <w:tmpl w:val="ABCA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90828"/>
    <w:multiLevelType w:val="multilevel"/>
    <w:tmpl w:val="17A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6692B"/>
    <w:multiLevelType w:val="multilevel"/>
    <w:tmpl w:val="A4E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948163">
    <w:abstractNumId w:val="1"/>
  </w:num>
  <w:num w:numId="2" w16cid:durableId="928587306">
    <w:abstractNumId w:val="0"/>
  </w:num>
  <w:num w:numId="3" w16cid:durableId="1425801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A4"/>
    <w:rsid w:val="00030AA4"/>
    <w:rsid w:val="00056727"/>
    <w:rsid w:val="00310A0F"/>
    <w:rsid w:val="00316191"/>
    <w:rsid w:val="00344AED"/>
    <w:rsid w:val="003654B4"/>
    <w:rsid w:val="00594722"/>
    <w:rsid w:val="00635312"/>
    <w:rsid w:val="0079701D"/>
    <w:rsid w:val="009B01BC"/>
    <w:rsid w:val="00BA7E02"/>
    <w:rsid w:val="00CC6C4E"/>
    <w:rsid w:val="00D359EB"/>
    <w:rsid w:val="00EA2661"/>
    <w:rsid w:val="00ED0530"/>
    <w:rsid w:val="00FC7C5B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C3CC"/>
  <w15:chartTrackingRefBased/>
  <w15:docId w15:val="{7C1F9220-AD22-4F14-B442-68783620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Wiatr</dc:creator>
  <cp:keywords/>
  <dc:description/>
  <cp:lastModifiedBy>Aneta U</cp:lastModifiedBy>
  <cp:revision>2</cp:revision>
  <dcterms:created xsi:type="dcterms:W3CDTF">2025-12-09T06:48:00Z</dcterms:created>
  <dcterms:modified xsi:type="dcterms:W3CDTF">2025-12-09T06:48:00Z</dcterms:modified>
</cp:coreProperties>
</file>